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9EA5" w14:textId="77777777" w:rsidR="00417977" w:rsidRPr="00417977" w:rsidRDefault="00417977" w:rsidP="00417977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417977">
        <w:rPr>
          <w:rFonts w:ascii="Times New Roman" w:hAnsi="Times New Roman" w:cs="Times New Roman"/>
          <w:b/>
          <w:sz w:val="32"/>
          <w:szCs w:val="32"/>
          <w:lang w:val="ru-RU"/>
        </w:rPr>
        <w:t>Лекция</w:t>
      </w:r>
      <w:r w:rsidRPr="00417977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2</w:t>
      </w:r>
    </w:p>
    <w:p w14:paraId="2F02F583" w14:textId="77777777" w:rsidR="00417977" w:rsidRPr="00417977" w:rsidRDefault="00417977" w:rsidP="004179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1F9166B4" w14:textId="77777777" w:rsidR="00417977" w:rsidRPr="00417977" w:rsidRDefault="00417977" w:rsidP="00417977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417977">
        <w:rPr>
          <w:rFonts w:ascii="Times New Roman" w:hAnsi="Times New Roman" w:cs="Times New Roman"/>
          <w:b/>
          <w:sz w:val="32"/>
          <w:szCs w:val="32"/>
          <w:lang w:val="ru-RU"/>
        </w:rPr>
        <w:t>Морфология и ультраструктура бактерий. Классификация, морфология и ультраструктура спирохет, риккетсий, хламидий, микоплазм и актиномицетов.</w:t>
      </w:r>
    </w:p>
    <w:p w14:paraId="3475B025" w14:textId="77777777" w:rsidR="00A15B60" w:rsidRPr="00417977" w:rsidRDefault="00A15B60" w:rsidP="00A15B60">
      <w:pPr>
        <w:tabs>
          <w:tab w:val="left" w:pos="9356"/>
        </w:tabs>
        <w:spacing w:after="0"/>
        <w:ind w:right="-421"/>
        <w:rPr>
          <w:b/>
          <w:sz w:val="24"/>
          <w:szCs w:val="24"/>
          <w:lang w:val="ru-RU"/>
        </w:rPr>
      </w:pPr>
    </w:p>
    <w:p w14:paraId="6AC3307B" w14:textId="761D5DC6" w:rsidR="00A15B60" w:rsidRPr="00A15B60" w:rsidRDefault="00A15B60" w:rsidP="00417977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Структура бактериальной </w:t>
      </w:r>
      <w:proofErr w:type="spellStart"/>
      <w:proofErr w:type="gramStart"/>
      <w:r w:rsidRPr="00A15B60">
        <w:rPr>
          <w:rFonts w:asciiTheme="majorBidi" w:hAnsiTheme="majorBidi" w:cstheme="majorBidi"/>
          <w:b/>
          <w:bCs/>
          <w:sz w:val="28"/>
          <w:szCs w:val="28"/>
          <w:lang w:val="ru-RU"/>
        </w:rPr>
        <w:t>клетки</w:t>
      </w:r>
      <w:r w:rsidR="00417977">
        <w:rPr>
          <w:rFonts w:asciiTheme="majorBidi" w:hAnsiTheme="majorBidi" w:cstheme="majorBidi"/>
          <w:b/>
          <w:bCs/>
          <w:sz w:val="28"/>
          <w:szCs w:val="28"/>
          <w:lang w:val="ru-RU"/>
        </w:rPr>
        <w:t>.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Структура</w:t>
      </w:r>
      <w:proofErr w:type="spellEnd"/>
      <w:proofErr w:type="gram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бактерий хорошо изучена с помощью эле</w:t>
      </w:r>
      <w:r>
        <w:rPr>
          <w:rFonts w:asciiTheme="majorBidi" w:hAnsiTheme="majorBidi" w:cstheme="majorBidi"/>
          <w:sz w:val="28"/>
          <w:szCs w:val="28"/>
          <w:lang w:val="ru-RU"/>
        </w:rPr>
        <w:t>к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тронной микроскопии целых клеток и их ультратонких срезов, а также других методов. Бактериальную клетку' окружает оболочка, состоящая из клеточной стенки и цитоплазматической мембраны. Под оболочкой находится протоплазма, состоящая из цитоплазмы с включениями и ядра, называемого нуклеоидом. Имеются дополнительные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компонеты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клетки: капсула, микрокапсула, слизь, жгутики, пили (рис. 2.3). Некоторые бактерии в неблагоприятных условиях способны образовывать споры.</w:t>
      </w:r>
    </w:p>
    <w:p w14:paraId="5ADE3BD2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Клеточная стенка – прочная, упругая структура, придающая бактерии определенную форму и вместе с подлежащей цитоплазматической мембраной «сдерживающая» высокое осмотическое давление в бактериальной клетке. Она участвует в процессе деления клетки и транспорте метаболитов, имеет рецепторы для бактериофагов,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бактериоцинов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различных веществ. Грамположительные бактерии имеют более толстую клеточную стенку (рис. 2.4 и 2.5). Так, если толщина клеточной стенки грамотрицательных бактерий около 15-20 нм, то у грамположительных она может достигать 50 нм и более.</w:t>
      </w:r>
    </w:p>
    <w:p w14:paraId="74BDAEFF" w14:textId="2BEF60B4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В клеточной стенке грамположительных бактерий содержится небольшое количество полисахаридов, липидов, белков. Основным компонентом клеточной стенки этих бактерий является многослойный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муреин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мукопептид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), составляющий 40-90% массы клеточной стенки. С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пептидогликаном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клеточной стенки грамположительных бактерий ковалентно связаны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тейхоевые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кислоты (от греч.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teichos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стенка), молекулы которых представляют собой цепи из 8-50 остатков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глицерола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рибитола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соединенных фосфатными мостиками. Форму и прочность бактериям придает жесткая волокнистая структура многослойного, с поперечными пептидными сшивками,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5F68A270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представлен параллельно расположенными молекулами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гликана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состоящего из повторяющихся остатков </w:t>
      </w:r>
      <w:r w:rsidRPr="00A15B60">
        <w:rPr>
          <w:rFonts w:asciiTheme="majorBidi" w:hAnsiTheme="majorBidi" w:cstheme="majorBidi"/>
          <w:sz w:val="28"/>
          <w:szCs w:val="28"/>
        </w:rPr>
        <w:t>N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ацетилглюкозамина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 w:rsidRPr="00A15B60">
        <w:rPr>
          <w:rFonts w:asciiTheme="majorBidi" w:hAnsiTheme="majorBidi" w:cstheme="majorBidi"/>
          <w:sz w:val="28"/>
          <w:szCs w:val="28"/>
        </w:rPr>
        <w:t>N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ацетилмурамовой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кислоты, соединенных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гликозидной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связью. Эти связи разрывает фермент лизоцим, являющийся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ацетилмурамидазой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Гликановые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молекулы соединены через </w:t>
      </w:r>
      <w:r w:rsidRPr="00A15B60">
        <w:rPr>
          <w:rFonts w:asciiTheme="majorBidi" w:hAnsiTheme="majorBidi" w:cstheme="majorBidi"/>
          <w:sz w:val="28"/>
          <w:szCs w:val="28"/>
        </w:rPr>
        <w:t>N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ацетилмурамовую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кислоту поперечной пептидной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>связью из четырех аминокислот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тетрапептида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). Отсюда и название этого полимера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3A5FF93B" w14:textId="61D77708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Основу пептидной связи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грамотрицательных бактерий составляют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тетрапептиды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состоящие из чередующихся 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 и 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-аминокислот; например: 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-аланин – 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-глутаминовая кислота – мезо-диаминопимелиновая кислота – 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-аланин. У Е </w:t>
      </w:r>
      <w:r w:rsidRPr="00A15B60">
        <w:rPr>
          <w:rFonts w:asciiTheme="majorBidi" w:hAnsiTheme="majorBidi" w:cstheme="majorBidi"/>
          <w:sz w:val="28"/>
          <w:szCs w:val="28"/>
        </w:rPr>
        <w:t>coli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пептидные цепи соединены друг с другом через 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-аланин одной цепи и мезо-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диаминопимелин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новую кислоту – другой. Состав и строение пептидной части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грамотрицательных бактерий стабильны в отличие от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положительных бактерий, аминокислоты которого могут отличаться по составу и последовательности.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Тетрапептиды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у грамположительных бактерий соединены друг с другом полипептидными цепочками из 5 остатков глицина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пентаглицина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). </w:t>
      </w:r>
      <w:r w:rsidRPr="000075ED">
        <w:rPr>
          <w:rFonts w:asciiTheme="majorBidi" w:hAnsiTheme="majorBidi" w:cstheme="majorBidi"/>
          <w:sz w:val="28"/>
          <w:szCs w:val="28"/>
          <w:lang w:val="ru-RU"/>
        </w:rPr>
        <w:t>Вместо мезо-диаминопимелиновой кислоты они часто содержат лизин.</w:t>
      </w:r>
    </w:p>
    <w:p w14:paraId="460F9704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Элементы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ацетилглюкозамин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ацетилмурамовая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кислота) и аминокислоты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тетрапептида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(мезо-диаминопимелиновая и 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-глутаминовая кислоты, 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-аланин) являются отличительной особенностью бактерий, поскольку отсутствуют у животных и человека.</w:t>
      </w:r>
    </w:p>
    <w:p w14:paraId="5F213FFB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При окраске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многослойный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грамположительных бактерий удерживает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генциановый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фиолетовый в комплексе с йодом даже после последующей их обработки спиртом, который вызывает суживание пор в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тем самым задерживает краситель в клеточной стенке. Это обуславливает сине-фиолетовую окраску грамположительных бактерий. Грамотрицательные бактерии, наоборот, после воздействия спиртом утрачивают краситель, что обусловлено меньшим количеством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(5-10 % массы клеточной стенки); они обесцвечиваются спиртом и при обработке фуксином или сафранином приобретают красный цвет.</w:t>
      </w:r>
    </w:p>
    <w:p w14:paraId="4789A370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В состав клеточной стенки грамотрицательных бактерий входит наружная мембрана, связанная посредством липопротеина с подлежащим слоем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(рис. и 2.6). Наружная мембрана при электронной микроскопии ультратонких срезов бактерий имеет вид волнообразной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чрехслойной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структуры, сходной с внутренней мембраной, которую называют цитоплазматической. Основным компонентом этих мембран является бимолекулярный (двойной) слой липидов.</w:t>
      </w:r>
    </w:p>
    <w:p w14:paraId="383463A5" w14:textId="25F1C7C5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Наружная мембрана является мозаичной структурой, представленной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липополисахаридами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фосфолипидами и белками. Внутренний слой ее представлен фосфолипидами, а в наружном слое расположен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липополисахарид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>(ЛПС). Таким образом, наружная мембрана асимметрична. ЛПС наружной мембраны состоит из трех фрагментов:</w:t>
      </w:r>
    </w:p>
    <w:p w14:paraId="4CDF8456" w14:textId="3FBDA8B3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липида А – консервативной структуры, практически одинаковой у грамо</w:t>
      </w:r>
      <w:r>
        <w:rPr>
          <w:rFonts w:asciiTheme="majorBidi" w:hAnsiTheme="majorBidi" w:cstheme="majorBidi"/>
          <w:sz w:val="28"/>
          <w:szCs w:val="28"/>
          <w:lang w:val="ru-RU"/>
        </w:rPr>
        <w:t>т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рицательных бактерий;</w:t>
      </w:r>
    </w:p>
    <w:p w14:paraId="35E4B773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ядра, или стержневой, коровой части (лат. </w:t>
      </w:r>
      <w:r w:rsidRPr="00A15B60">
        <w:rPr>
          <w:rFonts w:asciiTheme="majorBidi" w:hAnsiTheme="majorBidi" w:cstheme="majorBidi"/>
          <w:sz w:val="28"/>
          <w:szCs w:val="28"/>
        </w:rPr>
        <w:t>core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ядро), относительно консервативной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оолигосахаридной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структуры;</w:t>
      </w:r>
    </w:p>
    <w:p w14:paraId="225E994F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высоковариабельной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О-специфической цепи полисахарида, образованной повторяющимися идентичными олигосахаридными последовательностями.</w:t>
      </w:r>
    </w:p>
    <w:p w14:paraId="222C4012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ЛПС «заякорен» в наружной мембране посредством липида А, обуславливающим токсичность ЛПС и отождествляемым поэтому с эндотоксином. Разрушение бактерий антибиотиками приводит к освобождению большого количества эндотоксина, что может вызвать у больного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эндотоксический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шок. От липида А отходит ядро, или стержневая часть ЛПС. Наиболее постоянной частью ядра является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кетодезоксиоктоновая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кислота (З-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деокси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-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-манно-2-октулозоновая кислота). О-специфическая цепь, отходящая от стержневой части молекулы ЛПС, обусловливает серогруппу, серовар (разновидность бактерий, выявляемая с помощью иммунной сыворотки) определенного штамма бактерий. Таким образом, с понятием ЛПС связаны представления об О-антигене, по которому можно дифференцировать бактерии. Генетические изменения могут привести к дефектам, «укорочению» ЛПС бактерий и к появлению в результате этого «шероховатых» </w:t>
      </w:r>
      <w:r w:rsidRPr="00A15B60">
        <w:rPr>
          <w:rFonts w:asciiTheme="majorBidi" w:hAnsiTheme="majorBidi" w:cstheme="majorBidi"/>
          <w:sz w:val="28"/>
          <w:szCs w:val="28"/>
        </w:rPr>
        <w:t>R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-форм колоний.</w:t>
      </w:r>
    </w:p>
    <w:p w14:paraId="1E7CC8FD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Белки матрикса наружной мембраны пронизывают ее таким образом, что молекулы белка, называемые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поринами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окаймляют гидрофильные поры, через которые проходят вода и мелкие гидрофильные молекулы с относительной массой до 700 Да.</w:t>
      </w:r>
    </w:p>
    <w:p w14:paraId="7BCFD634" w14:textId="43DA084A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Между наружной и цитоплазматической мембраной находится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периплазматическое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пространство, или периплазма, содержащая ферменты (протеазы, липазы, фосфатазы, нуклеазы, бета-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лактамазы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), а также компоненты транспортных систем.</w:t>
      </w:r>
    </w:p>
    <w:p w14:paraId="6F59887E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При нарушении синтеза клеточной стенки бактерий под влиянием лизоцима, пенициллина, защитных факторов организма и других соединений образуются клетки с измененной (часто шаровидной) формой: протопласты – бактерии, полностью лишенные клеточной стенки: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сферопласты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бактерии с частично сохранившейся клеточной стенкой. После удаления ингибитора клеточной стенки бактерии могут реверсировать, т.е. восстанавливать полноценную клеточную стенку и исходную форму.</w:t>
      </w:r>
    </w:p>
    <w:p w14:paraId="58D63080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Бактерии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сферо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 или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протопластного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типа, утратившие способность к синтезу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под влиянием вышеперечисленных факторов, но способные размножаться, называются 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-формами (от названия Института им. Д. Листера, где они впервые были изучены). 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-формы могут возникать и в результате мутаций бактерий. Они представляют собой осмотически чувствительные, шаровидные,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колбовидные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клетки различной величины, в том числе и проходящие через бактериальные фильтры Некоторые 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-формы (нестабильные) при удалении фактора, приведшего к изменениям бактерий, могут реверсировать, «возвращаясь» в исходную бактериальную клетку. 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-формы могут образовывать многие возбудители инфекционных болезней.</w:t>
      </w:r>
    </w:p>
    <w:p w14:paraId="3A21E26F" w14:textId="239427D4" w:rsidR="00A15B60" w:rsidRPr="00A15B60" w:rsidRDefault="00A15B60" w:rsidP="00417977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Цитоплазматическая мембрана при электронной микроскопии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ульгратонких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срезов представляет собой трехслойную мембрану (2 темных слоя толщиной по 2,5 нм каждый разделены светлым – промежуточным) и состоит из двойного слоя липидов, главным образом фосфолипидов, с внедренными поверхностными, а также интегральными белками, как бы пронизывающими насквозь структуру мембраны. Некоторые из них являются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пермеазами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участвующими в транспорте веществ.</w:t>
      </w:r>
      <w:r w:rsidR="0041797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Цитоплазматическая мембрана является динамической структурой с подвижными компонентами, поэтому ее представляют как мобильную текучую структуру. Она окружает наружную часть цитоплазмы бактерий и участвует в регуляции осмотического давления, транспорте веществ и энергетическом метаболизме клетки (за счет ферментов цепи переноса электронов,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аденозинтрифосфатазы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др.).</w:t>
      </w:r>
      <w:r w:rsidR="0041797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При избыточном росте (по сравнению с ростом клеточной стенки) цитоплазматическая мембрана образует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инвагинаты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впячивания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в виде сложно закрученных мембранных структур, называемые мезосомами. Менее сложно закрученные структуры называются внутрицитоплазматическими мембранами. Роль мезосом и внутрицитоплазматических мембран до конца не выяснена. Тем не менее считают, что производные цитоплазматической мембраны участвуют в делении клетки, обеспечивая энергией синтез клеточной стенки, принимают участие в секреции веществ, спорообразовании, т. е. в процессах с высокой затратой энергии.</w:t>
      </w:r>
    </w:p>
    <w:p w14:paraId="40F8908B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Цитоплазма занимает основной объем бактериальной клетки и состоит из растворимых белков, рибонуклеиновых кислот, включений и многочисленных мелких гранул – рибосом, ответственных за синтез (трансляцию) белков.</w:t>
      </w:r>
    </w:p>
    <w:p w14:paraId="1ACE04A2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Рибосомы бактерий имеют размер около 20 нм и коэффициент седиментации 70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, в отличие от 80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-рибосом, характерных для эукариотических клеток. Поэтому некоторые антибиотики, связываясь с рибосомами бактерий, подавляют синтез бактериального белка, не влияя на синтез белка эукариотических клеток.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>Рибосомы бактерий могут диссоциировать на две субъединицы – 50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30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Рибосомные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РНК (рРНК) консервативные элементы бактерий («молекулярные часы» эволюции). 16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рРНК входит в состав малой субъединицы рибосом, </w:t>
      </w:r>
      <w:r w:rsidRPr="00A15B60">
        <w:rPr>
          <w:rFonts w:asciiTheme="majorBidi" w:hAnsiTheme="majorBidi" w:cstheme="majorBidi"/>
          <w:sz w:val="28"/>
          <w:szCs w:val="28"/>
        </w:rPr>
        <w:t>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23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рРНК – в состав большой субъединицы рибосом. Изучение 16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рРНК является основой геносистематики и позволяет оценить степень родства организмов.</w:t>
      </w:r>
    </w:p>
    <w:p w14:paraId="6C94700C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В цитоплазме имеются различные включения в виде гранул гликогена, полисахаридов, бета-оксимасляной кислоты и полифосфатов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волютин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). Они накапливаются при избытке питательных веществ в окружающей среде и выполняют роль запасных веществ для питания и энергетических потребностей.</w:t>
      </w:r>
    </w:p>
    <w:p w14:paraId="159B7B37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Волютин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обладает сродством к основным красителям и легко выявляется с помощью специальных методов окраски (например,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Нейссеру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в виде метахроматических гранул с высоким содержанием полимеризованного неорганического полифосфата.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Толуидиновым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синим или метиленовым голубым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волютин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окрашивается в красно-фиолетовый цвет, а цитоплазма бактерии – в синий. Характерное расположение гранул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волютина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выявляется у дифтерийной палочки в виде интенсивно прокрашивающихся полюсов клетки. При электронной микроскопии они имеют вид электронно-плотных гранул размером 0,1-1,0 мкм.</w:t>
      </w:r>
    </w:p>
    <w:p w14:paraId="08D2B464" w14:textId="25362CCD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Нуклеоид – эквивалент ядра у бактерий. Он расположен в центральной зоне бактерий в виде двухнитевой ДНК, замкнутой в кольцо и плотно уложенной наподобие клубка. Ядро бактерий, в отличие от эукариот, не имеет ядерной оболочки, ядрышка и основных белков (гистонов). Обычно в бактериальной клетке содержится одна хромосома, представленная замкнутой в кольцо молекулой ДНК. При нарушении деления в ней может находиться 4 и более хромосом. Нуклеоид выявляется в световом микроскопе после окраски специфическими для ДНК методами: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Фельгену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или по Романовскому-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Гимзе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На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электронограммах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ультратонких срезов бактерий нуклеоид имеет вид светлых зон с фибриллярными, нитевидными структурами ДНК, связанной определенными участками с цитоплазматической мембраной или мезосомой, участвующими в репликации хромосомы.</w:t>
      </w:r>
    </w:p>
    <w:p w14:paraId="165F17C7" w14:textId="2EDB2225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Кроме нуклеотида, представленного одной хромосомой, в бактериальной клетке имеются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внехромосом</w:t>
      </w:r>
      <w:r w:rsidR="000075ED">
        <w:rPr>
          <w:rFonts w:asciiTheme="majorBidi" w:hAnsiTheme="majorBidi" w:cstheme="majorBidi"/>
          <w:sz w:val="28"/>
          <w:szCs w:val="28"/>
          <w:lang w:val="ru-RU"/>
        </w:rPr>
        <w:t>н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факторы наследственности – плазмиды, представляющие собой ковалентно замкнутые кольца ДНК.</w:t>
      </w:r>
    </w:p>
    <w:p w14:paraId="34F7F26F" w14:textId="1B23013F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Капсула,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мнкрокапсула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слизь. Капсула – слизистая структура толщиной более 0,2 мкм, прочно связанная с клеточной стенкой бактерий и имеющая четко очерченные внешние границы. Капсула хорошо различима в мазках-отпечатках из патологического материала. В чистых культурах бактерий капсула образуется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>реже. Она выявляется при специальных методах окраски мазка по Бури-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Гинсу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создающих негативное контрастирование веществ капсулы за счет использования туши.</w:t>
      </w:r>
    </w:p>
    <w:p w14:paraId="271C6CC2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Капсула состоит из полисахаридов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экзополисахаридов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), иногда из полипептидов; например, у сибиреязвенной бациллы она состоит из полимеров </w:t>
      </w:r>
      <w:r w:rsidRPr="00A15B60">
        <w:rPr>
          <w:rFonts w:asciiTheme="majorBidi" w:hAnsiTheme="majorBidi" w:cstheme="majorBidi"/>
          <w:sz w:val="28"/>
          <w:szCs w:val="28"/>
        </w:rPr>
        <w:t>D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-глутаминовой кислоты; у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гемофиьных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бактерий она представляет собой полимер рибозы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рибитола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. Препятствует фагоцитозу бактерий. Капсула антигенна: антитела против капсулы вызывают ее увеличение (реакция набухания капсулы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Нойфельда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Куэллинга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</w:t>
      </w:r>
    </w:p>
    <w:p w14:paraId="08851F8D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Многие бактерии образуют микрокапсулу – слизистое образование толщиной менее 0,2 мкм, выявляемое лишь при электронной микроскопии. Некоторые бактерии образуют слизь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мукоидные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экзополисахариды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не имеющие четких внешних границ. Слизь растворима в воде.</w:t>
      </w:r>
    </w:p>
    <w:p w14:paraId="76182C3A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Мукоидные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экзополисахариды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характерны для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мукоидных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штаммов синегнойной палочки, часто встречающихся в мокроте больных с кистозным фиброзом. Бактериальные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экзополисахариды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участвуют в адгезии (прилипании к субстратам); их еще называют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гликкаликсом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Кроме синтеза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экзополисахаридов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бактериями, существует и другой механизм их образования: путем действия внеклеточных ферментов бактерий на дисахариды. В результате этого образуются декстраны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леваны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облегчающие адгезию микроорганизмов к субстратам (</w:t>
      </w:r>
      <w:proofErr w:type="gramStart"/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A15B60">
        <w:rPr>
          <w:rFonts w:asciiTheme="majorBidi" w:hAnsiTheme="majorBidi" w:cstheme="majorBidi"/>
          <w:sz w:val="28"/>
          <w:szCs w:val="28"/>
        </w:rPr>
        <w:t>sanguinis</w:t>
      </w:r>
      <w:proofErr w:type="gram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A15B60">
        <w:rPr>
          <w:rFonts w:asciiTheme="majorBidi" w:hAnsiTheme="majorBidi" w:cstheme="majorBidi"/>
          <w:sz w:val="28"/>
          <w:szCs w:val="28"/>
        </w:rPr>
        <w:t>mutans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в ротовой полости). </w:t>
      </w:r>
    </w:p>
    <w:p w14:paraId="18659C44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Капсула и слизь предохраняют бактерии от повреждений, высыхания, так как, являясь гидрофильными, хорошо связывают воду, препятствуют действию защитных факторов макроорганизма и бактериофагов. </w:t>
      </w:r>
    </w:p>
    <w:p w14:paraId="0D28A576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Жгутики бактерий определяют подвижность бактериальной клетки. Жгутики представляют собой тонкие нити, берущие начало от цитоплазматической мембраны, имеют большую длину; чем сама клетка (рис. 2.7). Толщина жгутиков 12-20 нм, длина 3-15 мкм. Они состоят из 3 частей: спиралевидной нити, крюка и базального тельца, содержащего стержень со специальными дисками (</w:t>
      </w:r>
      <w:r w:rsidRPr="00A15B60">
        <w:rPr>
          <w:rFonts w:asciiTheme="majorBidi" w:hAnsiTheme="majorBidi" w:cstheme="majorBidi"/>
          <w:sz w:val="28"/>
          <w:szCs w:val="28"/>
        </w:rPr>
        <w:t>I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пара дисков – у грамположительных и 2 пары – у грамотрицательных бактерий). Дисками жгутики прикреплены к цитоплазматической мембране и клеточной стенке. При этом создается эффект электромотора со стержнем – ротором, вращающим жгутик. В качестве источника энергии используется разность протонных потенциалов на цитоплазматической мембране. Механизм вращения обеспечивает протонная АТФ-синтетаза. Скорость вращения жгутика может достигать 100 об/с. При наличии у бактерии нескольких жгутиков они начинают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>синхронно вращаться, сплетаясь в единый пучок, образующий своеобразный пропеллер.</w:t>
      </w:r>
    </w:p>
    <w:p w14:paraId="6B6061A7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Жгутики состоят из белка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флагеллина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(от. </w:t>
      </w:r>
      <w:r w:rsidRPr="00A15B60">
        <w:rPr>
          <w:rFonts w:asciiTheme="majorBidi" w:hAnsiTheme="majorBidi" w:cstheme="majorBidi"/>
          <w:sz w:val="28"/>
          <w:szCs w:val="28"/>
        </w:rPr>
        <w:t>flagellum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жгутик), являющегося антигеном (Н-антиген). Субъединицы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флагеллина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закручены в виде спирали.</w:t>
      </w:r>
    </w:p>
    <w:p w14:paraId="6B8F2FF0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Число жгутиков у бактерий различных видов варьирует от одного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монотрих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у холерного вибриона; до десятка и сотен жгутиков,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отходяших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по периметру бактерии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перитрих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у кишечной палочки, протея и др.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Лофотрихи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имеют пучок жгутиков на одном из концов клетки.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Амфитрихи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имеют по одному жгутику или пучку жгутиков на противоположных концах клетки.</w:t>
      </w:r>
    </w:p>
    <w:p w14:paraId="766F42A4" w14:textId="28F391EC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Жгутики выявляют с помощью электронной микроскопии препаратов,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напыленных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тяжелыми металлами, или в световом микроскопе после обработки специальными методами, основанными на протравливании и адсорбции различных веществ, приводящих к увеличению толщины жгутиков (например, после серебрения).</w:t>
      </w:r>
    </w:p>
    <w:p w14:paraId="255C7AAD" w14:textId="6DDA7756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Ворсинки, или пили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фимбрии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– нитевидные образования, более тонкие и короткие (3-10 нм х 0,3-10 мкм), чем жгутики. Пили отходят от поверхности клетки и состоят из белка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пилина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обладают антигенной активностью. Различают пили, ответственные за адгезию, т. е. за прикрепление бактерий к поражаемой клетке, а также пили, ответственные за питание, водно-солевой обмен, и половые или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конъюгационные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</w:rPr>
        <w:t>F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-пили.</w:t>
      </w:r>
    </w:p>
    <w:p w14:paraId="67DB044E" w14:textId="7E2C26B4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Обычно пили многочисленны – несколько сотен на клетку. Однако половых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пилей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обычно бывает 1-3 на клетку: они образуются так называемыми «мужскими» клетками-донорами, содержащими трансмиссивные плазмиды (</w:t>
      </w:r>
      <w:r w:rsidRPr="00A15B60">
        <w:rPr>
          <w:rFonts w:asciiTheme="majorBidi" w:hAnsiTheme="majorBidi" w:cstheme="majorBidi"/>
          <w:sz w:val="28"/>
          <w:szCs w:val="28"/>
        </w:rPr>
        <w:t>F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-, </w:t>
      </w:r>
      <w:r w:rsidRPr="00A15B60">
        <w:rPr>
          <w:rFonts w:asciiTheme="majorBidi" w:hAnsiTheme="majorBidi" w:cstheme="majorBidi"/>
          <w:sz w:val="28"/>
          <w:szCs w:val="28"/>
        </w:rPr>
        <w:t>R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-, Со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-плазмиды). Половые пили взаимодействуют с особыми «мужскими» сферическими бактериофагами, которые интенсивно адсорбируются на них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58410CC9" w14:textId="5C52184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Споры – своеобразная форма покоящихся бактерий с грамположительным типом строения клеточной стенки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52945CCD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Споры образуются при неблагоприятных условиях существования бактерий (высушивание, дефицит питательных веществ и др.). Внутри бактериальной клетки образуется одна спора (эндоспора). Образование спор способствует сохранению вида и не является способом размножения, как у грибов.</w:t>
      </w:r>
    </w:p>
    <w:p w14:paraId="20B8FFE3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Спорообразующие бактерии рола </w:t>
      </w:r>
      <w:r w:rsidRPr="00A15B60">
        <w:rPr>
          <w:rFonts w:asciiTheme="majorBidi" w:hAnsiTheme="majorBidi" w:cstheme="majorBidi"/>
          <w:sz w:val="28"/>
          <w:szCs w:val="28"/>
        </w:rPr>
        <w:t>Bacillus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у которых размер споры не превышает поперечник клетки, называются бациллами. Спорообразующие бактерии, у которых размер споры превышает поперечник клетки, отчего они принимают форму веретена, называются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клостридиями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например бактерии рода </w:t>
      </w:r>
      <w:r w:rsidRPr="00A15B60">
        <w:rPr>
          <w:rFonts w:asciiTheme="majorBidi" w:hAnsiTheme="majorBidi" w:cstheme="majorBidi"/>
          <w:sz w:val="28"/>
          <w:szCs w:val="28"/>
        </w:rPr>
        <w:t>Clostridium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(лат. </w:t>
      </w:r>
      <w:r w:rsidRPr="00A15B60">
        <w:rPr>
          <w:rFonts w:asciiTheme="majorBidi" w:hAnsiTheme="majorBidi" w:cstheme="majorBidi"/>
          <w:sz w:val="28"/>
          <w:szCs w:val="28"/>
        </w:rPr>
        <w:t>Clostridium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веретено). Споры кислотоустойчивы, поэтому окрашиваются по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методу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Ауески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или по методу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Циля-Нельсена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в красный, а вегетативная клетка – в синий.</w:t>
      </w:r>
    </w:p>
    <w:p w14:paraId="743D7204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Спорообразование, форма и расположение спор в вегетативной клетке являются видовым свойством бактерий, что позволяет отличать их друг от друга. Форма спор может быть овальной, шаровидной; расположение в клетке – терминальное, т. е. на конце палочки (у возбудителя столбняка),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субтерминальное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ближе к концу палочки (у возбудителей ботулизма, газовой гангрены) и центральное (у сибиреязвенной бациллы).</w:t>
      </w:r>
    </w:p>
    <w:p w14:paraId="744BF963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Процесс спорообразования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споруляция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проходит ряд стадий, в течение которых часть цитоплазмы и хромосома бактериальной вегетативной клетки отделяются, окружаясь врастающей цитоплазматической мембраной – образуется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проспора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Проспору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окружают две цитоплазматические мембраны, между которыми формируется толстый измененный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пептидогликановый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слой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кортекса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(коры). Изнутри он соприкасается с клеточной стенкой споры, а снаружи – с внутренней оболочкой споры. Наружная оболочка споры образована вегетативной клеткой. Споры некоторых бактерий имеют дополнительный покров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экзоспориум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Таким образом, формируется многослойная плохо проницаемая оболочка споры, которая содержит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дипиколиновую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кислоту и ионы кальция, и придает споре термоустойчивость.</w:t>
      </w:r>
    </w:p>
    <w:p w14:paraId="21AB4793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Спора может долго сохраняться из-за наличия многослойной оболочки содержащей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дипиколинат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кальция, низкого содержания воды и вялых процессов метаболизма. Например, возбудители сибирской язвы и столбняка могут сохраняться в почве десятки лет.</w:t>
      </w:r>
    </w:p>
    <w:p w14:paraId="19739B48" w14:textId="6D014B65" w:rsidR="000075ED" w:rsidRDefault="00A15B60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В благоприятных условиях споры прорастают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герминация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споры), проходя три последовательные стадии: активацию, инициацию, вырастание. Активация – это готовность к прорастанию. При температуре 60-800С спора активируется для прорастания. Инициация прорастания длится несколько минут. Стадия вырастания характеризуется быстрым ростом, сопровождающимся разрушением оболочки и выходом проростка</w:t>
      </w:r>
      <w:r w:rsidR="000075E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6668C97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b/>
          <w:bCs/>
          <w:sz w:val="28"/>
          <w:szCs w:val="28"/>
          <w:lang w:val="ru-RU"/>
        </w:rPr>
        <w:t>Формы бактерий.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Различают несколько основных форм бактерий–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кокковидные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палочковидные, извитые и ветвящиеся, нитевидные формы бактерий.</w:t>
      </w:r>
    </w:p>
    <w:p w14:paraId="572C77A9" w14:textId="77777777" w:rsidR="000075ED" w:rsidRDefault="000075ED" w:rsidP="000075ED">
      <w:pPr>
        <w:pStyle w:val="ListParagraph"/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Сферические формы, или кокки, – шаровидные бактерии размером 0,5-1,0 мкм, которые по взаимному расположению делятся на микрококки, диплококки, стрептококки,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тетракокки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сарцины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стафилококки.</w:t>
      </w:r>
    </w:p>
    <w:p w14:paraId="5FF78381" w14:textId="77777777" w:rsidR="000075ED" w:rsidRDefault="000075ED" w:rsidP="000075ED">
      <w:pPr>
        <w:pStyle w:val="ListParagraph"/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Микрококки (от греч. </w:t>
      </w:r>
      <w:r w:rsidRPr="00A15B60">
        <w:rPr>
          <w:rFonts w:asciiTheme="majorBidi" w:hAnsiTheme="majorBidi" w:cstheme="majorBidi"/>
          <w:sz w:val="28"/>
          <w:szCs w:val="28"/>
        </w:rPr>
        <w:t>micros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малый) – отдельно расположенные клетки.</w:t>
      </w:r>
    </w:p>
    <w:p w14:paraId="357CE865" w14:textId="77777777" w:rsidR="000075ED" w:rsidRDefault="000075ED" w:rsidP="000075ED">
      <w:pPr>
        <w:pStyle w:val="ListParagraph"/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Диплококки (от греч.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diploos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двойной), или парные кокки, располагаются парами (пневмококк, гонококк, менингококк), так как клетки после деления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>не расходятся</w:t>
      </w:r>
      <w:r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Пневмококк (возбудитель пневмонии) имеет с противоположных сторон ланцетовидную форму, а гонококк (возбудитель гонореи) и менингококк (возбудитель эпидемического менингита) имеют форму кофейных зерен, обращенных вогнутой поверхностью друг к другу.</w:t>
      </w:r>
    </w:p>
    <w:p w14:paraId="13EC4030" w14:textId="77777777" w:rsidR="000075ED" w:rsidRDefault="000075ED" w:rsidP="000075ED">
      <w:pPr>
        <w:pStyle w:val="ListParagraph"/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Стрептококки (от греч.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streptos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цепочка) – клетки округлой или вытянутой формы, составляющие цепочку вследствие деления клеток в одной плоскости и сохранения связи между ними в месте деления.</w:t>
      </w:r>
    </w:p>
    <w:p w14:paraId="69672E94" w14:textId="77777777" w:rsidR="000075ED" w:rsidRPr="00A15B60" w:rsidRDefault="000075ED" w:rsidP="000075ED">
      <w:pPr>
        <w:pStyle w:val="ListParagraph"/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Сарцины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(от лат.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sarcina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связка, тюк) располагаются в виде пакетов из 8 и более кокков, так как они образуются при делении клетки в трех взаимно перпендикулярных плоскостях.</w:t>
      </w:r>
    </w:p>
    <w:p w14:paraId="3672C5FF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Стафилококки (от греч.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stophyle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виноградная гроздь) – кокки, расположенные в виде грозди винограда в результате деления в разных плоскостях.</w:t>
      </w:r>
    </w:p>
    <w:p w14:paraId="6C22A67E" w14:textId="7633E311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Палочковидные бактерии различаются по размерам, форме концов клетки и взаимному расположению клеток. Длина клеток варьирует от 1.0 до 10 мкм. толщина – от 0,5 до 2,0 мкм. Палочки могут быть правильной (кишечная палочка и др.) и неправильной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коринебактерии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др.) формы, в том числе ветвящиеся, например, у актиномицетов. К наиболее мелким палочковидным бактериям относятся риккетсии.</w:t>
      </w:r>
      <w:r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Концы палочек могут быть как бы обрезанными (сибиреязвенная бацилла), закругленными (кишечная палочка), заостренными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фузобактерии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 или в виде утолщения – булавовидные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коринебактерии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дифгерии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).</w:t>
      </w:r>
    </w:p>
    <w:p w14:paraId="085A2E55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Слегка изогнутые палочки называются вибрионами (холерный вибрион). Большинство палочковидных бактерий располагается беспорядочно, так как после деления клетки расходятся. Встречаются также палочки, расположенные под углом друг к другу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коринебактерии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дифтерии) или образующие цепочку (сибиреязвенная бацилла).</w:t>
      </w:r>
    </w:p>
    <w:p w14:paraId="06B01E6B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Извитые формы – спиралевидные бактерии, к которым относятся спириллы,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кампилобактерии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хеликобактерии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спирохеты. </w:t>
      </w:r>
    </w:p>
    <w:p w14:paraId="2D8B9071" w14:textId="77777777" w:rsidR="000075ED" w:rsidRDefault="000075ED" w:rsidP="000075ED">
      <w:pPr>
        <w:pStyle w:val="ListParagraph"/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Спириллы имеют вид штопорообразно извитых клеток. К патогенным спириллам относится возбудитель содоку (болезнь укуса крыс).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Кампилобактерии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хеликобактерии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имеют </w:t>
      </w:r>
      <w:proofErr w:type="gramStart"/>
      <w:r w:rsidRPr="00A15B60">
        <w:rPr>
          <w:rFonts w:asciiTheme="majorBidi" w:hAnsiTheme="majorBidi" w:cstheme="majorBidi"/>
          <w:sz w:val="28"/>
          <w:szCs w:val="28"/>
          <w:lang w:val="ru-RU"/>
        </w:rPr>
        <w:t>изгибы</w:t>
      </w:r>
      <w:proofErr w:type="gram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напоминающие крыло летящей чайки.</w:t>
      </w:r>
    </w:p>
    <w:p w14:paraId="5E3100E9" w14:textId="77777777" w:rsidR="000075ED" w:rsidRPr="00A15B60" w:rsidRDefault="000075ED" w:rsidP="000075ED">
      <w:pPr>
        <w:pStyle w:val="ListParagraph"/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Спирохеты – тонкие, длинные, извитые (спиралевидной формы) бактерии, отличающиеся от спирилл подвижностью, обусловленной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сгибательными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изменениями клеток. Спирохеты состоят из наружной мембраны (клеточной стенки), окружающей протоплазматический цилиндр с цитоплазматической мембраной и аксиальной нитью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аксистиль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), которая как бы закручивается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вокруг протоплазматического цилиндра спирохеты, придавая ей винтообразную форму (первичные завитки спирохет). Аксиальная нить состоит из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периплазматических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фибрилл – аналогов жгутиков бактерий и подставляет собой сократительный белок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флагеллин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Один конец фибрилл прикреплен к полюсу клетки, другой конец свободен (рис. 2.2). Фибриллы направлены навстречу друг другу внутри тела спирохеты. Число и расположение фибрилл варьируют у разных видов. Фибриллы участвуют в передвижении спирохет, придавая клеткам вращательное,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сгибательное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поступательное движение. При этом некоторые спирохеты образуют петли, завитки, изгибы, которые названы вторичными завитками. Так как спирохеты плохо воспринимают красители, их обычно окрашивают по Романовскому-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Гимзе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или выявляют серебрением.</w:t>
      </w:r>
    </w:p>
    <w:p w14:paraId="18FCDDE3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В живом виде спирохеты исследуют с помощью фазово-контрастной или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темнопольной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микроскопии.</w:t>
      </w:r>
    </w:p>
    <w:p w14:paraId="37D90EE1" w14:textId="77777777" w:rsidR="000075ED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Спирохеты представлены 3 родами, патогенными для человека: </w:t>
      </w:r>
      <w:r w:rsidRPr="00A15B60">
        <w:rPr>
          <w:rFonts w:asciiTheme="majorBidi" w:hAnsiTheme="majorBidi" w:cstheme="majorBidi"/>
          <w:sz w:val="28"/>
          <w:szCs w:val="28"/>
        </w:rPr>
        <w:t>Treponema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A15B60">
        <w:rPr>
          <w:rFonts w:asciiTheme="majorBidi" w:hAnsiTheme="majorBidi" w:cstheme="majorBidi"/>
          <w:sz w:val="28"/>
          <w:szCs w:val="28"/>
        </w:rPr>
        <w:t>Borrelia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A15B60">
        <w:rPr>
          <w:rFonts w:asciiTheme="majorBidi" w:hAnsiTheme="majorBidi" w:cstheme="majorBidi"/>
          <w:sz w:val="28"/>
          <w:szCs w:val="28"/>
        </w:rPr>
        <w:t>Leptospira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1D1C972C" w14:textId="77777777" w:rsidR="000075ED" w:rsidRDefault="000075ED" w:rsidP="000075ED">
      <w:pPr>
        <w:pStyle w:val="ListParagraph"/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Трепонемы (род </w:t>
      </w:r>
      <w:r w:rsidRPr="00A15B60">
        <w:rPr>
          <w:rFonts w:asciiTheme="majorBidi" w:hAnsiTheme="majorBidi" w:cstheme="majorBidi"/>
          <w:sz w:val="28"/>
          <w:szCs w:val="28"/>
        </w:rPr>
        <w:t>Treponema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имеют вид тонких штопорообразно закрученных нитей с 8-12 равномерными мелкими завитками, имеют 3-4 фибриллы. Патогенными представителями являются Т. </w:t>
      </w:r>
      <w:r w:rsidRPr="00A15B60">
        <w:rPr>
          <w:rFonts w:asciiTheme="majorBidi" w:hAnsiTheme="majorBidi" w:cstheme="majorBidi"/>
          <w:sz w:val="28"/>
          <w:szCs w:val="28"/>
        </w:rPr>
        <w:t>pallidum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возбудитель сифилиса, </w:t>
      </w:r>
      <w:proofErr w:type="gramStart"/>
      <w:r w:rsidRPr="00A15B60">
        <w:rPr>
          <w:rFonts w:asciiTheme="majorBidi" w:hAnsiTheme="majorBidi" w:cstheme="majorBidi"/>
          <w:sz w:val="28"/>
          <w:szCs w:val="28"/>
        </w:rPr>
        <w:t>T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pertenue</w:t>
      </w:r>
      <w:proofErr w:type="spellEnd"/>
      <w:proofErr w:type="gram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возбудитель тропической болезни – фрамбезии. Имеются и сапрофиты – обитатели полости рта человека, ила водоемов.</w:t>
      </w:r>
    </w:p>
    <w:p w14:paraId="6CE026C2" w14:textId="77777777" w:rsidR="000075ED" w:rsidRDefault="000075ED" w:rsidP="000075ED">
      <w:pPr>
        <w:pStyle w:val="ListParagraph"/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Боррелии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(род </w:t>
      </w:r>
      <w:r w:rsidRPr="00A15B60">
        <w:rPr>
          <w:rFonts w:asciiTheme="majorBidi" w:hAnsiTheme="majorBidi" w:cstheme="majorBidi"/>
          <w:sz w:val="28"/>
          <w:szCs w:val="28"/>
        </w:rPr>
        <w:t>Borrelia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), в отличие от трепонем, более длинные, имеют по 3-8 крупных завитков и 7-20 фибрилл. К ним относятся возбудитель возвратного тифа (В.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reccurentis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и возбудители болезни Лайма (В. </w:t>
      </w:r>
      <w:r w:rsidRPr="00A15B60">
        <w:rPr>
          <w:rFonts w:asciiTheme="majorBidi" w:hAnsiTheme="majorBidi" w:cstheme="majorBidi"/>
          <w:sz w:val="28"/>
          <w:szCs w:val="28"/>
        </w:rPr>
        <w:t>burgdorferi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др.).</w:t>
      </w:r>
    </w:p>
    <w:p w14:paraId="6E3BCE05" w14:textId="77777777" w:rsidR="000075ED" w:rsidRDefault="000075ED" w:rsidP="000075ED">
      <w:pPr>
        <w:pStyle w:val="ListParagraph"/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Лептоспиры (род </w:t>
      </w:r>
      <w:r w:rsidRPr="00A15B60">
        <w:rPr>
          <w:rFonts w:asciiTheme="majorBidi" w:hAnsiTheme="majorBidi" w:cstheme="majorBidi"/>
          <w:sz w:val="28"/>
          <w:szCs w:val="28"/>
        </w:rPr>
        <w:t>Leptospira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имеют частые неглубокие завитки, напоминают закрученную веревку. Концы этих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спирохег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изогнуты наподобие крючков с утолщениями на концах (вторичные завитки), напоминают буквы 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или С; имеют 2 осевые нити (жгутики). Патогенный представитель </w:t>
      </w:r>
      <w:r w:rsidRPr="00A15B60">
        <w:rPr>
          <w:rFonts w:asciiTheme="majorBidi" w:hAnsiTheme="majorBidi" w:cstheme="majorBidi"/>
          <w:sz w:val="28"/>
          <w:szCs w:val="28"/>
        </w:rPr>
        <w:t>L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interrogans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вызывает лептоспироз при попадании в организм с водой или пищей, приводя к развитию кровоизлияний и желтухи.</w:t>
      </w:r>
    </w:p>
    <w:p w14:paraId="075B853D" w14:textId="77777777" w:rsidR="000075ED" w:rsidRDefault="000075ED" w:rsidP="000075ED">
      <w:pPr>
        <w:tabs>
          <w:tab w:val="left" w:pos="9356"/>
        </w:tabs>
        <w:spacing w:after="0"/>
        <w:ind w:left="36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5D132C88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Риккетсии – мелкие, грамотрицательные палочковидные бактерии (0,3-2,0 мкм), облигатные внутриклеточные паразиты. Размножаются бинарным делением в цитоплазме, а некоторые – в ядре инфицированных клеток. Обитают в членистоногих (вшах, блохах, клешах) которые являются их хозяевами или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переносчиками. Свое название риккетсии получили по имени </w:t>
      </w:r>
      <w:r w:rsidRPr="00A15B60">
        <w:rPr>
          <w:rFonts w:asciiTheme="majorBidi" w:hAnsiTheme="majorBidi" w:cstheme="majorBidi"/>
          <w:sz w:val="28"/>
          <w:szCs w:val="28"/>
        </w:rPr>
        <w:t>X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Т.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Риккетса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американского ученого, впервые описавшего одного из возбудителей (пятнистая лихорадка Скалистых гор). Форма и размер риккетсии могут меняться (клетки неправильной формы, нитевидные) в зависимости от условий роста. Структура риккетсии не отличается </w:t>
      </w:r>
      <w:proofErr w:type="gramStart"/>
      <w:r w:rsidRPr="00A15B60">
        <w:rPr>
          <w:rFonts w:asciiTheme="majorBidi" w:hAnsiTheme="majorBidi" w:cstheme="majorBidi"/>
          <w:sz w:val="28"/>
          <w:szCs w:val="28"/>
          <w:lang w:val="ru-RU"/>
        </w:rPr>
        <w:t>от таковой грамотрицательных бактерий</w:t>
      </w:r>
      <w:proofErr w:type="gramEnd"/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3A04029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Риккетсии обладают независимым от клетки хозяина метаболизмом, однако, возможно, они получают от клетки хозяина макроэргические соединения для своего размножения. В мазках и тканях их окрашивают по Романовскому-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Гимзе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Маккиавелло-Здродовскому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(риккетсии красного цвета, а инфицированные клетки – синего).</w:t>
      </w:r>
    </w:p>
    <w:p w14:paraId="75CA4E2A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У человека риккетсии вызывают эпидемический сыпной тиф (</w:t>
      </w:r>
      <w:r w:rsidRPr="00A15B60">
        <w:rPr>
          <w:rFonts w:asciiTheme="majorBidi" w:hAnsiTheme="majorBidi" w:cstheme="majorBidi"/>
          <w:sz w:val="28"/>
          <w:szCs w:val="28"/>
        </w:rPr>
        <w:t>Rickettsia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</w:rPr>
        <w:t>prowazekii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), клещевой риккетсиоз (</w:t>
      </w:r>
      <w:r w:rsidRPr="00A15B60">
        <w:rPr>
          <w:rFonts w:asciiTheme="majorBidi" w:hAnsiTheme="majorBidi" w:cstheme="majorBidi"/>
          <w:sz w:val="28"/>
          <w:szCs w:val="28"/>
        </w:rPr>
        <w:t>R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sibirica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), пятнистую лихорадку Скалистых гор (</w:t>
      </w:r>
      <w:r w:rsidRPr="00A15B60">
        <w:rPr>
          <w:rFonts w:asciiTheme="majorBidi" w:hAnsiTheme="majorBidi" w:cstheme="majorBidi"/>
          <w:sz w:val="28"/>
          <w:szCs w:val="28"/>
        </w:rPr>
        <w:t>R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rickeitsii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 и другие риккетсиозы.</w:t>
      </w:r>
    </w:p>
    <w:p w14:paraId="6D25A953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Хламидии – относятся к облигатным внутриклеточным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кокковидным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грамотрицательным (иногда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грамвариабельным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бактериям. Хламидии размножаются только в живых клетках: их рассматривают как энергетических паразитов; они не синтезируют аденозинтрифосфат (АТФ)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гуанозинтрифосфат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(ГГФ). Вне клеток хламидии имеют сферическую форму (0,3 мкм), метаболически неактивны и называются элементарными тельцами. В клеточной стенке элементарных телец имеется главный белок наружной мембраны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цистеиннасыщенный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белок. Геном хламидий содержит в 4 раза меньше генетической информации, чем геном кишечной палочки.</w:t>
      </w:r>
    </w:p>
    <w:p w14:paraId="58DDCFF5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После проникновения элементарных телец в эпителиальную клетку путем эндоцитоза, формируется внутриклеточная вакуоль, внутри которой хламидии увеличиваются и превращаются в делящиеся ретикулярные тельца, образуя скопления (включения). Внутри вакуолей из ретикулярных телец образуются элементарные тельца, которые выходят из клеток путем экзоцитоза или лизиса клетки. Покинувшие клетку элементарные тельца вступают в новый цикл, инфицируя другие клетки (рис. 16.11.1). У человека хламидии вызывают поражения глаз (трахома, конъюнктивит), урогенитального тракта, легких и др.</w:t>
      </w:r>
    </w:p>
    <w:p w14:paraId="507FDF1E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Актиномицеты – ветвящиеся, нитевидные или палочковидные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грамположителыные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бактерии. Свое название (от греч.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actis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луч,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mykes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гриб) они получили в связи с образованием в пораженных тканях друз – гранул из плотно переплетенных нитей в виде лучей, отходящих от центра и заканчивающихся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колбовидными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утолщениями.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Актиномицегы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как и грибы, образуют мицелий – нитевидные переплетающиеся клетки (гифы). Они формируют субстратный мицелий, образующийся в результате врастания клеток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в питательную среду, и воздушный,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растуший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на поверхности среды. Актиномицеты могут делиться путем фрагментации мицелия на клетки, похожие на палочковидные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кокковидные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бактерии. На воздушных гифах актиномицетов образуются споры, служащие для размножения. Споры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актиномипетов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обычно не термостойки.</w:t>
      </w:r>
    </w:p>
    <w:p w14:paraId="549F5811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Общую филогенетическую ветвь с актиномицетами образуют так называемые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нокардиоподобные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нокардиоформные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 актиномицеты – группа палочковидных, неправильной формы бактерий. Их отдельные представители образуют ветвящиеся фермы.</w:t>
      </w:r>
    </w:p>
    <w:p w14:paraId="000259AC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К ним относят бактерии родов </w:t>
      </w:r>
      <w:r w:rsidRPr="00A15B60">
        <w:rPr>
          <w:rFonts w:asciiTheme="majorBidi" w:hAnsiTheme="majorBidi" w:cstheme="majorBidi"/>
          <w:sz w:val="28"/>
          <w:szCs w:val="28"/>
        </w:rPr>
        <w:t>Corynebacterium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A15B60">
        <w:rPr>
          <w:rFonts w:asciiTheme="majorBidi" w:hAnsiTheme="majorBidi" w:cstheme="majorBidi"/>
          <w:sz w:val="28"/>
          <w:szCs w:val="28"/>
        </w:rPr>
        <w:t>Mycobacterium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A15B60">
        <w:rPr>
          <w:rFonts w:asciiTheme="majorBidi" w:hAnsiTheme="majorBidi" w:cstheme="majorBidi"/>
          <w:sz w:val="28"/>
          <w:szCs w:val="28"/>
        </w:rPr>
        <w:t>Nocardia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др.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Нокардиоподобные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актиномицеты отличаются наличием в клеточной стенке сахаров арабинозы, галактозы, а также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миколовых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 и больших количеств жирных кислот.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Миколовые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кислоты и липиды клеточных стенок обуславливают кислотоустойчивость бактерий, в частности микобактерий туберкулеза и лепры (при окраске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Цилю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-Нильсену они окрашиваются в красный цвет, а некислотоустойчивые бактерии и элементы ткани, мокроты – синий цвет).</w:t>
      </w:r>
    </w:p>
    <w:p w14:paraId="7536D89F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Патогенные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актиномицегы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вызывают актиномикоз,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нокардии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нокардиоз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микобактерии – туберкулез и лепру,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коринебактерии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дифтерию. Сапрофитные формы актиномицетов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нокардиеподобных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актиномицетов широко распространены в почве, многие из них являются продуцентами антибиотиков.</w:t>
      </w:r>
    </w:p>
    <w:p w14:paraId="5421545B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Микоплазмы – мелкие бактерии (0,15-1,0 мкм), окруженные только цитоплазматической мембраной. Они относятся к классу </w:t>
      </w:r>
      <w:r w:rsidRPr="00A15B60">
        <w:rPr>
          <w:rFonts w:asciiTheme="majorBidi" w:hAnsiTheme="majorBidi" w:cstheme="majorBidi"/>
          <w:sz w:val="28"/>
          <w:szCs w:val="28"/>
        </w:rPr>
        <w:t>Mollicutes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содержат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стеролы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. Из-за отсутствия клеточной стенки микоплазмы осмотически чувствительны, имеют разнообразную форму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кокковидную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нитевидную,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колбовидную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). Эти формы видны при фазово-контрастной микроскопии чистых культур микоплазм. На плотной питательной среде микоплазмы образуют колонии, напоминающие яичницу-глазунью: центральная непрозрачная часть, погруженная в среду и просвечивающая периферия в виде крута.</w:t>
      </w:r>
    </w:p>
    <w:p w14:paraId="1DAE13C8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Микоплазмы вызывают у человека атипичную пневмонию (</w:t>
      </w:r>
      <w:r w:rsidRPr="00A15B60">
        <w:rPr>
          <w:rFonts w:asciiTheme="majorBidi" w:hAnsiTheme="majorBidi" w:cstheme="majorBidi"/>
          <w:sz w:val="28"/>
          <w:szCs w:val="28"/>
        </w:rPr>
        <w:t>Mycoplasma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</w:rPr>
        <w:t>pneumoniae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) и поражения мочеполового тракта (</w:t>
      </w:r>
      <w:proofErr w:type="gramStart"/>
      <w:r w:rsidRPr="00A15B60">
        <w:rPr>
          <w:rFonts w:asciiTheme="majorBidi" w:hAnsiTheme="majorBidi" w:cstheme="majorBidi"/>
          <w:sz w:val="28"/>
          <w:szCs w:val="28"/>
        </w:rPr>
        <w:t>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A15B60">
        <w:rPr>
          <w:rFonts w:asciiTheme="majorBidi" w:hAnsiTheme="majorBidi" w:cstheme="majorBidi"/>
          <w:sz w:val="28"/>
          <w:szCs w:val="28"/>
        </w:rPr>
        <w:t>hominis</w:t>
      </w:r>
      <w:proofErr w:type="gram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др.). Микоплазмы вызывают заболевания не только у животных, но и у растений. Достаточно широко распространены и непатогенные представители.</w:t>
      </w:r>
    </w:p>
    <w:p w14:paraId="1FD98240" w14:textId="77777777" w:rsidR="000075ED" w:rsidRPr="00A15B60" w:rsidRDefault="000075ED" w:rsidP="000075ED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sectPr w:rsidR="000075ED" w:rsidRPr="00A15B60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1A"/>
    <w:multiLevelType w:val="hybridMultilevel"/>
    <w:tmpl w:val="ADE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2BA"/>
    <w:multiLevelType w:val="hybridMultilevel"/>
    <w:tmpl w:val="C7E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B07"/>
    <w:multiLevelType w:val="hybridMultilevel"/>
    <w:tmpl w:val="A87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22F1B"/>
    <w:multiLevelType w:val="hybridMultilevel"/>
    <w:tmpl w:val="C24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0203"/>
    <w:multiLevelType w:val="hybridMultilevel"/>
    <w:tmpl w:val="9B2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8297">
    <w:abstractNumId w:val="1"/>
  </w:num>
  <w:num w:numId="2" w16cid:durableId="1522666984">
    <w:abstractNumId w:val="2"/>
  </w:num>
  <w:num w:numId="3" w16cid:durableId="1090351297">
    <w:abstractNumId w:val="4"/>
  </w:num>
  <w:num w:numId="4" w16cid:durableId="1729647506">
    <w:abstractNumId w:val="3"/>
  </w:num>
  <w:num w:numId="5" w16cid:durableId="102860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417977"/>
    <w:rsid w:val="00A15B60"/>
    <w:rsid w:val="00E60D4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chartTrackingRefBased/>
  <w15:docId w15:val="{438CE627-9D5B-4D25-AB6B-FF5E0C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4</cp:revision>
  <dcterms:created xsi:type="dcterms:W3CDTF">2023-05-01T08:58:00Z</dcterms:created>
  <dcterms:modified xsi:type="dcterms:W3CDTF">2023-05-09T10:40:00Z</dcterms:modified>
</cp:coreProperties>
</file>